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01DF0" w14:textId="7D35D7DF" w:rsidR="0017608E" w:rsidRPr="0017608E" w:rsidRDefault="00EF11EE" w:rsidP="0017608E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5A76F5D" wp14:editId="45A09572">
            <wp:simplePos x="0" y="0"/>
            <wp:positionH relativeFrom="page">
              <wp:align>center</wp:align>
            </wp:positionH>
            <wp:positionV relativeFrom="paragraph">
              <wp:posOffset>-2562225</wp:posOffset>
            </wp:positionV>
            <wp:extent cx="1543050" cy="1543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ug201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962DE" w14:textId="77777777" w:rsidR="0017608E" w:rsidRPr="0017608E" w:rsidRDefault="0017608E" w:rsidP="0017608E">
      <w:pPr>
        <w:pStyle w:val="BodyText"/>
        <w:spacing w:line="240" w:lineRule="auto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>HydraFacial</w:t>
      </w:r>
      <w:r w:rsidRPr="0017608E">
        <w:rPr>
          <w:rFonts w:ascii="Arial" w:hAnsi="Arial" w:cs="Arial"/>
          <w:sz w:val="20"/>
          <w:szCs w:val="20"/>
          <w:vertAlign w:val="superscript"/>
        </w:rPr>
        <w:t>™</w:t>
      </w:r>
      <w:r w:rsidRPr="0017608E">
        <w:rPr>
          <w:rFonts w:ascii="Arial" w:hAnsi="Arial" w:cs="Arial"/>
          <w:sz w:val="20"/>
          <w:szCs w:val="20"/>
        </w:rPr>
        <w:t xml:space="preserve"> is the only </w:t>
      </w:r>
      <w:proofErr w:type="spellStart"/>
      <w:r w:rsidRPr="0017608E">
        <w:rPr>
          <w:rFonts w:ascii="Arial" w:hAnsi="Arial" w:cs="Arial"/>
          <w:sz w:val="20"/>
          <w:szCs w:val="20"/>
        </w:rPr>
        <w:t>hydradermabrasion</w:t>
      </w:r>
      <w:proofErr w:type="spellEnd"/>
      <w:r w:rsidRPr="0017608E">
        <w:rPr>
          <w:rFonts w:ascii="Arial" w:hAnsi="Arial" w:cs="Arial"/>
          <w:sz w:val="20"/>
          <w:szCs w:val="20"/>
        </w:rPr>
        <w:t xml:space="preserve"> procedure that combines cleansing, extraction and hydration simultaneously, resulting in clearer, more beautiful skin with little-to-no downtime. </w:t>
      </w:r>
    </w:p>
    <w:p w14:paraId="3AD2C108" w14:textId="77777777" w:rsidR="0017608E" w:rsidRPr="0017608E" w:rsidRDefault="0017608E" w:rsidP="0017608E">
      <w:pPr>
        <w:pStyle w:val="BodyText"/>
        <w:spacing w:line="240" w:lineRule="auto"/>
        <w:rPr>
          <w:rStyle w:val="Subheader-Futura"/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The treatment is soothing, moisturizing, non-invasive and generally non-irritating. As with most procedures, visible results from HydraFacial will vary from person to person.  </w:t>
      </w:r>
    </w:p>
    <w:p w14:paraId="42441657" w14:textId="77777777" w:rsidR="0017608E" w:rsidRPr="0017608E" w:rsidRDefault="0017608E" w:rsidP="0017608E">
      <w:pPr>
        <w:pStyle w:val="BodyText"/>
        <w:spacing w:before="450" w:line="240" w:lineRule="auto"/>
        <w:rPr>
          <w:rFonts w:ascii="Arial" w:hAnsi="Arial" w:cs="Arial"/>
          <w:sz w:val="28"/>
          <w:szCs w:val="28"/>
        </w:rPr>
      </w:pPr>
      <w:r w:rsidRPr="0017608E">
        <w:rPr>
          <w:rStyle w:val="Subheader-Futura"/>
          <w:rFonts w:ascii="Arial" w:hAnsi="Arial" w:cs="Arial"/>
          <w:sz w:val="28"/>
          <w:szCs w:val="28"/>
        </w:rPr>
        <w:t>What to Expect During and Immediately After Treatment</w:t>
      </w:r>
    </w:p>
    <w:p w14:paraId="4919D78E" w14:textId="77777777" w:rsidR="0017608E" w:rsidRPr="0017608E" w:rsidRDefault="0017608E" w:rsidP="0017608E">
      <w:pPr>
        <w:pStyle w:val="BodyText"/>
        <w:spacing w:line="240" w:lineRule="auto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Your skin may experience temporary irritation, tightness, or redness. These are all normal reactions that typically resolve within 72 hours depending on skin sensitivity.   </w:t>
      </w:r>
    </w:p>
    <w:p w14:paraId="7F6F3527" w14:textId="77777777" w:rsidR="0017608E" w:rsidRPr="0017608E" w:rsidRDefault="0017608E" w:rsidP="0017608E">
      <w:pPr>
        <w:pStyle w:val="BodyText"/>
        <w:spacing w:line="240" w:lineRule="auto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You may experience tingling and stinging during the treatment area. These sensations generally subside within three hours of treatment.   </w:t>
      </w:r>
    </w:p>
    <w:p w14:paraId="68571FD0" w14:textId="77777777" w:rsidR="0017608E" w:rsidRPr="0017608E" w:rsidRDefault="0017608E" w:rsidP="0017608E">
      <w:pPr>
        <w:pStyle w:val="BodyText"/>
        <w:spacing w:line="240" w:lineRule="auto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Client experiences may vary. Some people may experience a delayed onset of the previously mentioned symptoms. Contact us immediately if any unusual side effects occur or if symptoms worsen over time.           </w:t>
      </w:r>
    </w:p>
    <w:p w14:paraId="716C5822" w14:textId="77777777" w:rsidR="0017608E" w:rsidRPr="0017608E" w:rsidRDefault="0017608E" w:rsidP="0017608E">
      <w:pPr>
        <w:pStyle w:val="BodyText"/>
        <w:spacing w:before="450" w:line="240" w:lineRule="auto"/>
        <w:rPr>
          <w:rFonts w:ascii="Arial" w:hAnsi="Arial" w:cs="Arial"/>
          <w:sz w:val="28"/>
          <w:szCs w:val="28"/>
        </w:rPr>
      </w:pPr>
      <w:r w:rsidRPr="0017608E">
        <w:rPr>
          <w:rStyle w:val="Subheader-Futura"/>
          <w:rFonts w:ascii="Arial" w:hAnsi="Arial" w:cs="Arial"/>
          <w:sz w:val="28"/>
          <w:szCs w:val="28"/>
        </w:rPr>
        <w:t>Next Steps</w:t>
      </w:r>
    </w:p>
    <w:p w14:paraId="647E0DEE" w14:textId="77777777" w:rsidR="0017608E" w:rsidRPr="0017608E" w:rsidRDefault="0017608E" w:rsidP="0017608E">
      <w:pPr>
        <w:pStyle w:val="BodyText"/>
        <w:spacing w:line="240" w:lineRule="auto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You will likely see results immediately after treatment and your skin will feel smooth and hydrated for one to four weeks. For improved, longer lasting results, consider take-home products and monthly HydraFacial treatments. </w:t>
      </w:r>
    </w:p>
    <w:p w14:paraId="52E94DC9" w14:textId="77777777" w:rsidR="0017608E" w:rsidRPr="0017608E" w:rsidRDefault="0017608E" w:rsidP="0017608E">
      <w:pPr>
        <w:pStyle w:val="BodyText"/>
        <w:spacing w:line="240" w:lineRule="auto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The treatment area is more susceptible to sunburn, sun damage and hyperpigmentation. Avoid direct sun exposure and use a minimum of SPF 40 sunscreen.   </w:t>
      </w:r>
    </w:p>
    <w:p w14:paraId="5B59E831" w14:textId="77777777" w:rsidR="0017608E" w:rsidRPr="0017608E" w:rsidRDefault="0017608E" w:rsidP="0017608E">
      <w:pPr>
        <w:pStyle w:val="BodyText"/>
        <w:spacing w:line="240" w:lineRule="auto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Aggressive exfoliation, waxing and products containing acids should be avoided in the treatment area for a minimum of two weeks pre- and post-treatment.   </w:t>
      </w:r>
    </w:p>
    <w:p w14:paraId="232D8747" w14:textId="77777777" w:rsidR="0017608E" w:rsidRPr="0017608E" w:rsidRDefault="0017608E" w:rsidP="0017608E">
      <w:pPr>
        <w:pStyle w:val="BodyText"/>
        <w:spacing w:line="240" w:lineRule="auto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>Avoid the use of Retin-A type products pre- and post-treatment.</w:t>
      </w:r>
    </w:p>
    <w:p w14:paraId="24AB82B7" w14:textId="77777777" w:rsidR="0017608E" w:rsidRPr="0017608E" w:rsidRDefault="0017608E" w:rsidP="0017608E">
      <w:pPr>
        <w:pStyle w:val="BodyText"/>
        <w:spacing w:before="450" w:line="240" w:lineRule="auto"/>
        <w:rPr>
          <w:rFonts w:ascii="Arial" w:hAnsi="Arial" w:cs="Arial"/>
          <w:sz w:val="28"/>
          <w:szCs w:val="28"/>
        </w:rPr>
      </w:pPr>
      <w:r w:rsidRPr="0017608E">
        <w:rPr>
          <w:rStyle w:val="Subheader-Futura"/>
          <w:rFonts w:ascii="Arial" w:hAnsi="Arial" w:cs="Arial"/>
          <w:sz w:val="28"/>
          <w:szCs w:val="28"/>
        </w:rPr>
        <w:t>Good Skincare Through a Healthy Lifestyle</w:t>
      </w:r>
    </w:p>
    <w:p w14:paraId="62C26ABD" w14:textId="77777777" w:rsidR="0017608E" w:rsidRPr="0017608E" w:rsidRDefault="0017608E" w:rsidP="0017608E">
      <w:pPr>
        <w:pStyle w:val="BodyText"/>
        <w:spacing w:line="240" w:lineRule="auto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Maintain your skin health by following the below recommendations. </w:t>
      </w:r>
    </w:p>
    <w:p w14:paraId="5785C0B5" w14:textId="77777777" w:rsidR="0017608E" w:rsidRPr="0017608E" w:rsidRDefault="0017608E" w:rsidP="0017608E">
      <w:pPr>
        <w:pStyle w:val="BodyText"/>
        <w:numPr>
          <w:ilvl w:val="0"/>
          <w:numId w:val="15"/>
        </w:numPr>
        <w:spacing w:before="90" w:line="240" w:lineRule="auto"/>
        <w:rPr>
          <w:rFonts w:ascii="Arial" w:hAnsi="Arial" w:cs="Arial"/>
          <w:sz w:val="20"/>
          <w:szCs w:val="20"/>
        </w:rPr>
        <w:sectPr w:rsidR="0017608E" w:rsidRPr="0017608E" w:rsidSect="00CD3B67">
          <w:headerReference w:type="even" r:id="rId9"/>
          <w:headerReference w:type="default" r:id="rId10"/>
          <w:pgSz w:w="12240" w:h="15840"/>
          <w:pgMar w:top="1368" w:right="1080" w:bottom="792" w:left="1440" w:header="0" w:footer="720" w:gutter="0"/>
          <w:cols w:space="720"/>
          <w:docGrid w:linePitch="360"/>
        </w:sectPr>
      </w:pPr>
    </w:p>
    <w:p w14:paraId="413EB6BF" w14:textId="77777777" w:rsidR="0017608E" w:rsidRPr="0017608E" w:rsidRDefault="0017608E" w:rsidP="00D66D60">
      <w:pPr>
        <w:pStyle w:val="BodyText"/>
        <w:numPr>
          <w:ilvl w:val="0"/>
          <w:numId w:val="15"/>
        </w:numPr>
        <w:spacing w:before="90" w:line="240" w:lineRule="auto"/>
        <w:ind w:left="360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Drink plenty of water  </w:t>
      </w:r>
    </w:p>
    <w:p w14:paraId="1DF592CF" w14:textId="77777777" w:rsidR="0017608E" w:rsidRPr="0017608E" w:rsidRDefault="0017608E" w:rsidP="00D66D60">
      <w:pPr>
        <w:pStyle w:val="BodyText"/>
        <w:numPr>
          <w:ilvl w:val="0"/>
          <w:numId w:val="15"/>
        </w:numPr>
        <w:spacing w:before="0" w:line="240" w:lineRule="auto"/>
        <w:ind w:left="360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Eat a balanced diet  </w:t>
      </w:r>
    </w:p>
    <w:p w14:paraId="710DC55F" w14:textId="77777777" w:rsidR="0017608E" w:rsidRPr="0017608E" w:rsidRDefault="0017608E" w:rsidP="00D66D60">
      <w:pPr>
        <w:pStyle w:val="BodyText"/>
        <w:numPr>
          <w:ilvl w:val="0"/>
          <w:numId w:val="15"/>
        </w:numPr>
        <w:spacing w:before="0" w:line="240" w:lineRule="auto"/>
        <w:ind w:left="360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Take a daily vitamin  </w:t>
      </w:r>
    </w:p>
    <w:p w14:paraId="3859B3DD" w14:textId="068131E7" w:rsidR="0017608E" w:rsidRPr="0017608E" w:rsidRDefault="0017608E" w:rsidP="006867C7">
      <w:pPr>
        <w:pStyle w:val="BodyText"/>
        <w:spacing w:before="0" w:line="240" w:lineRule="auto"/>
        <w:ind w:left="360"/>
        <w:rPr>
          <w:rFonts w:ascii="Arial" w:hAnsi="Arial" w:cs="Arial"/>
          <w:sz w:val="20"/>
          <w:szCs w:val="20"/>
        </w:rPr>
      </w:pPr>
    </w:p>
    <w:p w14:paraId="645603EB" w14:textId="77777777" w:rsidR="0017608E" w:rsidRPr="0017608E" w:rsidRDefault="0017608E" w:rsidP="006867C7">
      <w:pPr>
        <w:pStyle w:val="BodyText"/>
        <w:numPr>
          <w:ilvl w:val="0"/>
          <w:numId w:val="15"/>
        </w:numPr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Get plenty of sleep  </w:t>
      </w:r>
    </w:p>
    <w:p w14:paraId="52E13805" w14:textId="77777777" w:rsidR="0017608E" w:rsidRPr="0017608E" w:rsidRDefault="0017608E" w:rsidP="00D66D60">
      <w:pPr>
        <w:pStyle w:val="BodyText"/>
        <w:numPr>
          <w:ilvl w:val="0"/>
          <w:numId w:val="15"/>
        </w:numPr>
        <w:spacing w:before="0" w:line="240" w:lineRule="auto"/>
        <w:ind w:left="360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Avoid smoking  </w:t>
      </w:r>
    </w:p>
    <w:p w14:paraId="252EF601" w14:textId="77777777" w:rsidR="0017608E" w:rsidRDefault="0017608E" w:rsidP="00D66D60">
      <w:pPr>
        <w:pStyle w:val="BodyText"/>
        <w:numPr>
          <w:ilvl w:val="0"/>
          <w:numId w:val="15"/>
        </w:numPr>
        <w:spacing w:before="0" w:line="240" w:lineRule="auto"/>
        <w:ind w:left="360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Avoid tanning beds  </w:t>
      </w:r>
    </w:p>
    <w:p w14:paraId="15A04435" w14:textId="77777777" w:rsidR="0017608E" w:rsidRPr="0017608E" w:rsidRDefault="0017608E" w:rsidP="00D66D60">
      <w:pPr>
        <w:pStyle w:val="BodyText"/>
        <w:spacing w:before="0" w:line="240" w:lineRule="auto"/>
        <w:rPr>
          <w:rFonts w:ascii="Arial" w:hAnsi="Arial" w:cs="Arial"/>
          <w:sz w:val="20"/>
          <w:szCs w:val="20"/>
        </w:rPr>
      </w:pPr>
    </w:p>
    <w:p w14:paraId="40654F70" w14:textId="77777777" w:rsidR="0017608E" w:rsidRPr="0017608E" w:rsidRDefault="0017608E" w:rsidP="006867C7">
      <w:pPr>
        <w:pStyle w:val="BodyText"/>
        <w:numPr>
          <w:ilvl w:val="0"/>
          <w:numId w:val="15"/>
        </w:numPr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>Minimize alcohol consumption</w:t>
      </w:r>
    </w:p>
    <w:p w14:paraId="09A55FA5" w14:textId="03A68F90" w:rsidR="0017608E" w:rsidRDefault="0017608E" w:rsidP="00D66D60">
      <w:pPr>
        <w:pStyle w:val="BodyText"/>
        <w:numPr>
          <w:ilvl w:val="0"/>
          <w:numId w:val="15"/>
        </w:numPr>
        <w:spacing w:before="0" w:line="240" w:lineRule="auto"/>
        <w:ind w:left="360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Manage daily stress  </w:t>
      </w:r>
    </w:p>
    <w:p w14:paraId="27DE3732" w14:textId="6D4638F3" w:rsidR="006867C7" w:rsidRPr="006867C7" w:rsidRDefault="006867C7" w:rsidP="006867C7">
      <w:pPr>
        <w:pStyle w:val="BodyText"/>
        <w:numPr>
          <w:ilvl w:val="0"/>
          <w:numId w:val="15"/>
        </w:numPr>
        <w:spacing w:before="0" w:line="240" w:lineRule="auto"/>
        <w:ind w:left="360"/>
        <w:rPr>
          <w:rFonts w:ascii="Arial" w:hAnsi="Arial" w:cs="Arial"/>
          <w:sz w:val="20"/>
          <w:szCs w:val="20"/>
        </w:rPr>
        <w:sectPr w:rsidR="006867C7" w:rsidRPr="006867C7" w:rsidSect="0017608E">
          <w:type w:val="continuous"/>
          <w:pgSz w:w="12240" w:h="15840"/>
          <w:pgMar w:top="1368" w:right="1080" w:bottom="792" w:left="1440" w:header="0" w:footer="720" w:gutter="0"/>
          <w:cols w:num="3" w:space="0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Exercise regularly </w:t>
      </w:r>
    </w:p>
    <w:p w14:paraId="3B463181" w14:textId="77777777" w:rsidR="006867C7" w:rsidRDefault="006867C7" w:rsidP="0017608E">
      <w:pPr>
        <w:spacing w:line="240" w:lineRule="auto"/>
        <w:rPr>
          <w:rFonts w:ascii="Arial" w:hAnsi="Arial" w:cs="Arial"/>
          <w:sz w:val="20"/>
          <w:szCs w:val="20"/>
        </w:rPr>
      </w:pPr>
    </w:p>
    <w:p w14:paraId="40BCAA9C" w14:textId="6B51830B" w:rsidR="000E7D40" w:rsidRPr="0017608E" w:rsidRDefault="0017608E" w:rsidP="0017608E">
      <w:pPr>
        <w:spacing w:line="240" w:lineRule="auto"/>
        <w:rPr>
          <w:rFonts w:ascii="Arial" w:hAnsi="Arial" w:cs="Arial"/>
          <w:sz w:val="20"/>
          <w:szCs w:val="20"/>
        </w:rPr>
      </w:pPr>
      <w:r w:rsidRPr="0017608E">
        <w:rPr>
          <w:rFonts w:ascii="Arial" w:hAnsi="Arial" w:cs="Arial"/>
          <w:sz w:val="20"/>
          <w:szCs w:val="20"/>
        </w:rPr>
        <w:t xml:space="preserve">Contact us at </w:t>
      </w:r>
      <w:r w:rsidR="004B2A5D">
        <w:rPr>
          <w:rFonts w:ascii="Arial" w:hAnsi="Arial" w:cs="Arial"/>
          <w:sz w:val="20"/>
          <w:szCs w:val="20"/>
        </w:rPr>
        <w:t>281-362-0014</w:t>
      </w:r>
      <w:bookmarkStart w:id="0" w:name="_GoBack"/>
      <w:bookmarkEnd w:id="0"/>
      <w:r w:rsidRPr="0017608E">
        <w:rPr>
          <w:rFonts w:ascii="Arial" w:hAnsi="Arial" w:cs="Arial"/>
          <w:sz w:val="20"/>
          <w:szCs w:val="20"/>
        </w:rPr>
        <w:t xml:space="preserve"> if your symptoms appear to worsen or if you have any questions about your treatment.</w:t>
      </w:r>
    </w:p>
    <w:sectPr w:rsidR="000E7D40" w:rsidRPr="0017608E" w:rsidSect="0017608E">
      <w:type w:val="continuous"/>
      <w:pgSz w:w="12240" w:h="15840"/>
      <w:pgMar w:top="1368" w:right="1080" w:bottom="792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BBB80" w14:textId="77777777" w:rsidR="009839CF" w:rsidRDefault="009839CF" w:rsidP="004E4723">
      <w:pPr>
        <w:spacing w:after="0" w:line="240" w:lineRule="auto"/>
      </w:pPr>
      <w:r>
        <w:separator/>
      </w:r>
    </w:p>
  </w:endnote>
  <w:endnote w:type="continuationSeparator" w:id="0">
    <w:p w14:paraId="2BFAFF2F" w14:textId="77777777" w:rsidR="009839CF" w:rsidRDefault="009839CF" w:rsidP="004E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td-Light">
    <w:altName w:val="Futura St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497DB" w14:textId="77777777" w:rsidR="009839CF" w:rsidRDefault="009839CF" w:rsidP="004E4723">
      <w:pPr>
        <w:spacing w:after="0" w:line="240" w:lineRule="auto"/>
      </w:pPr>
      <w:r>
        <w:separator/>
      </w:r>
    </w:p>
  </w:footnote>
  <w:footnote w:type="continuationSeparator" w:id="0">
    <w:p w14:paraId="3D8A6B8E" w14:textId="77777777" w:rsidR="009839CF" w:rsidRDefault="009839CF" w:rsidP="004E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4EDD5" w14:textId="77777777" w:rsidR="004E4723" w:rsidRDefault="004B2A5D">
    <w:pPr>
      <w:pStyle w:val="Header"/>
    </w:pPr>
    <w:sdt>
      <w:sdtPr>
        <w:id w:val="171999623"/>
        <w:placeholder>
          <w:docPart w:val="CDC63173D3372B409B5D51B807D824EA"/>
        </w:placeholder>
        <w:temporary/>
        <w:showingPlcHdr/>
      </w:sdtPr>
      <w:sdtEndPr/>
      <w:sdtContent>
        <w:r w:rsidR="004E4723">
          <w:t>[Type text]</w:t>
        </w:r>
      </w:sdtContent>
    </w:sdt>
    <w:r w:rsidR="004E4723">
      <w:ptab w:relativeTo="margin" w:alignment="center" w:leader="none"/>
    </w:r>
    <w:sdt>
      <w:sdtPr>
        <w:id w:val="171999624"/>
        <w:placeholder>
          <w:docPart w:val="69BDF71739B03A42AE536B5C766DBF04"/>
        </w:placeholder>
        <w:temporary/>
        <w:showingPlcHdr/>
      </w:sdtPr>
      <w:sdtEndPr/>
      <w:sdtContent>
        <w:r w:rsidR="004E4723">
          <w:t>[Type text]</w:t>
        </w:r>
      </w:sdtContent>
    </w:sdt>
    <w:r w:rsidR="004E4723">
      <w:ptab w:relativeTo="margin" w:alignment="right" w:leader="none"/>
    </w:r>
    <w:sdt>
      <w:sdtPr>
        <w:id w:val="171999625"/>
        <w:placeholder>
          <w:docPart w:val="2092B2DB6EF1C842B5F2B78BCCCE18DD"/>
        </w:placeholder>
        <w:temporary/>
        <w:showingPlcHdr/>
      </w:sdtPr>
      <w:sdtEndPr/>
      <w:sdtContent>
        <w:r w:rsidR="004E4723">
          <w:t>[Type text]</w:t>
        </w:r>
      </w:sdtContent>
    </w:sdt>
  </w:p>
  <w:p w14:paraId="5314F751" w14:textId="77777777" w:rsidR="004E4723" w:rsidRDefault="004E4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F037" w14:textId="77777777" w:rsidR="004E4723" w:rsidRDefault="00CD3B6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A9AF75" wp14:editId="68BCF93D">
          <wp:simplePos x="0" y="0"/>
          <wp:positionH relativeFrom="column">
            <wp:posOffset>-664210</wp:posOffset>
          </wp:positionH>
          <wp:positionV relativeFrom="paragraph">
            <wp:posOffset>151765</wp:posOffset>
          </wp:positionV>
          <wp:extent cx="7270750" cy="206946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0750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723">
      <w:ptab w:relativeTo="margin" w:alignment="center" w:leader="none"/>
    </w:r>
    <w:r w:rsidR="004E4723">
      <w:ptab w:relativeTo="margin" w:alignment="right" w:leader="none"/>
    </w:r>
  </w:p>
  <w:p w14:paraId="5C36469F" w14:textId="77777777" w:rsidR="004E4723" w:rsidRDefault="004E4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4AF1"/>
    <w:multiLevelType w:val="hybridMultilevel"/>
    <w:tmpl w:val="2D4892E8"/>
    <w:lvl w:ilvl="0" w:tplc="80ACA5CC">
      <w:start w:val="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7241"/>
    <w:multiLevelType w:val="hybridMultilevel"/>
    <w:tmpl w:val="D92870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F8E7321"/>
    <w:multiLevelType w:val="hybridMultilevel"/>
    <w:tmpl w:val="3376BF6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FBC431C"/>
    <w:multiLevelType w:val="hybridMultilevel"/>
    <w:tmpl w:val="8B62B72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B8F6235"/>
    <w:multiLevelType w:val="hybridMultilevel"/>
    <w:tmpl w:val="C484AFD6"/>
    <w:lvl w:ilvl="0" w:tplc="54386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881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49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6A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AA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27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89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2A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4A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403E2E"/>
    <w:multiLevelType w:val="hybridMultilevel"/>
    <w:tmpl w:val="7A14C706"/>
    <w:lvl w:ilvl="0" w:tplc="E3A4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CBB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C6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A2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00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A3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68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E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4E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0D72D9"/>
    <w:multiLevelType w:val="hybridMultilevel"/>
    <w:tmpl w:val="5E2AE70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FC53833"/>
    <w:multiLevelType w:val="hybridMultilevel"/>
    <w:tmpl w:val="62E0B40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8687FF7"/>
    <w:multiLevelType w:val="hybridMultilevel"/>
    <w:tmpl w:val="E9C85D40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1FD1B2B"/>
    <w:multiLevelType w:val="hybridMultilevel"/>
    <w:tmpl w:val="053C284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00E495F"/>
    <w:multiLevelType w:val="hybridMultilevel"/>
    <w:tmpl w:val="316C82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6CD46011"/>
    <w:multiLevelType w:val="hybridMultilevel"/>
    <w:tmpl w:val="5EEE3A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703A3811"/>
    <w:multiLevelType w:val="hybridMultilevel"/>
    <w:tmpl w:val="66FA089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72D651D6"/>
    <w:multiLevelType w:val="hybridMultilevel"/>
    <w:tmpl w:val="889094C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ED213F6"/>
    <w:multiLevelType w:val="hybridMultilevel"/>
    <w:tmpl w:val="133644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2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2E"/>
    <w:rsid w:val="00021C21"/>
    <w:rsid w:val="000D0337"/>
    <w:rsid w:val="000D663D"/>
    <w:rsid w:val="000E7D40"/>
    <w:rsid w:val="00116DB3"/>
    <w:rsid w:val="00135749"/>
    <w:rsid w:val="0017608E"/>
    <w:rsid w:val="001C6876"/>
    <w:rsid w:val="0028261E"/>
    <w:rsid w:val="002A5B42"/>
    <w:rsid w:val="0038679D"/>
    <w:rsid w:val="00422A13"/>
    <w:rsid w:val="004B2A5D"/>
    <w:rsid w:val="004E4723"/>
    <w:rsid w:val="006867C7"/>
    <w:rsid w:val="006D012D"/>
    <w:rsid w:val="0075362D"/>
    <w:rsid w:val="00771BD4"/>
    <w:rsid w:val="00894D2E"/>
    <w:rsid w:val="00914C5D"/>
    <w:rsid w:val="0092554A"/>
    <w:rsid w:val="009839CF"/>
    <w:rsid w:val="00A17812"/>
    <w:rsid w:val="00CD3B67"/>
    <w:rsid w:val="00D66D60"/>
    <w:rsid w:val="00D86AA1"/>
    <w:rsid w:val="00DA5B7C"/>
    <w:rsid w:val="00E44129"/>
    <w:rsid w:val="00EE565D"/>
    <w:rsid w:val="00EF11EE"/>
    <w:rsid w:val="00E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E48A948"/>
  <w15:docId w15:val="{3B29778C-3713-4241-AA32-4B5230FC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2E"/>
    <w:pPr>
      <w:ind w:left="720"/>
      <w:contextualSpacing/>
    </w:pPr>
  </w:style>
  <w:style w:type="table" w:styleId="TableGrid">
    <w:name w:val="Table Grid"/>
    <w:basedOn w:val="TableNormal"/>
    <w:uiPriority w:val="39"/>
    <w:rsid w:val="0089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7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33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C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47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723"/>
  </w:style>
  <w:style w:type="paragraph" w:styleId="Footer">
    <w:name w:val="footer"/>
    <w:basedOn w:val="Normal"/>
    <w:link w:val="FooterChar"/>
    <w:uiPriority w:val="99"/>
    <w:unhideWhenUsed/>
    <w:rsid w:val="004E47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723"/>
  </w:style>
  <w:style w:type="paragraph" w:styleId="BodyText">
    <w:name w:val="Body Text"/>
    <w:basedOn w:val="Normal"/>
    <w:link w:val="BodyTextChar"/>
    <w:uiPriority w:val="99"/>
    <w:rsid w:val="0017608E"/>
    <w:pPr>
      <w:widowControl w:val="0"/>
      <w:suppressAutoHyphens/>
      <w:autoSpaceDE w:val="0"/>
      <w:autoSpaceDN w:val="0"/>
      <w:adjustRightInd w:val="0"/>
      <w:spacing w:before="180" w:after="0" w:line="288" w:lineRule="auto"/>
      <w:textAlignment w:val="center"/>
    </w:pPr>
    <w:rPr>
      <w:rFonts w:ascii="FuturaStd-Light" w:hAnsi="FuturaStd-Light" w:cs="FuturaStd-Light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17608E"/>
    <w:rPr>
      <w:rFonts w:ascii="FuturaStd-Light" w:hAnsi="FuturaStd-Light" w:cs="FuturaStd-Light"/>
      <w:color w:val="000000"/>
    </w:rPr>
  </w:style>
  <w:style w:type="character" w:customStyle="1" w:styleId="Subheader-Futura">
    <w:name w:val="Subheader - Futura"/>
    <w:uiPriority w:val="99"/>
    <w:rsid w:val="00176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C63173D3372B409B5D51B807D82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42F20-3DD6-7E41-AE82-0283781585FE}"/>
      </w:docPartPr>
      <w:docPartBody>
        <w:p w:rsidR="00AB6D99" w:rsidRDefault="00AB6D99" w:rsidP="00AB6D99">
          <w:pPr>
            <w:pStyle w:val="CDC63173D3372B409B5D51B807D824EA"/>
          </w:pPr>
          <w:r>
            <w:t>[Type text]</w:t>
          </w:r>
        </w:p>
      </w:docPartBody>
    </w:docPart>
    <w:docPart>
      <w:docPartPr>
        <w:name w:val="69BDF71739B03A42AE536B5C766D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4328-A97A-3E45-AE28-56762FCAC872}"/>
      </w:docPartPr>
      <w:docPartBody>
        <w:p w:rsidR="00AB6D99" w:rsidRDefault="00AB6D99" w:rsidP="00AB6D99">
          <w:pPr>
            <w:pStyle w:val="69BDF71739B03A42AE536B5C766DBF04"/>
          </w:pPr>
          <w:r>
            <w:t>[Type text]</w:t>
          </w:r>
        </w:p>
      </w:docPartBody>
    </w:docPart>
    <w:docPart>
      <w:docPartPr>
        <w:name w:val="2092B2DB6EF1C842B5F2B78BCCCE1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CC4B3-63E8-E34C-A667-E42734701E36}"/>
      </w:docPartPr>
      <w:docPartBody>
        <w:p w:rsidR="00AB6D99" w:rsidRDefault="00AB6D99" w:rsidP="00AB6D99">
          <w:pPr>
            <w:pStyle w:val="2092B2DB6EF1C842B5F2B78BCCCE18D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td-Light">
    <w:altName w:val="Futura St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D99"/>
    <w:rsid w:val="001B7CD5"/>
    <w:rsid w:val="00A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C63173D3372B409B5D51B807D824EA">
    <w:name w:val="CDC63173D3372B409B5D51B807D824EA"/>
    <w:rsid w:val="00AB6D99"/>
  </w:style>
  <w:style w:type="paragraph" w:customStyle="1" w:styleId="69BDF71739B03A42AE536B5C766DBF04">
    <w:name w:val="69BDF71739B03A42AE536B5C766DBF04"/>
    <w:rsid w:val="00AB6D99"/>
  </w:style>
  <w:style w:type="paragraph" w:customStyle="1" w:styleId="2092B2DB6EF1C842B5F2B78BCCCE18DD">
    <w:name w:val="2092B2DB6EF1C842B5F2B78BCCCE18DD"/>
    <w:rsid w:val="00AB6D99"/>
  </w:style>
  <w:style w:type="paragraph" w:customStyle="1" w:styleId="540EB84D8E275A439B50A68A922E7299">
    <w:name w:val="540EB84D8E275A439B50A68A922E7299"/>
    <w:rsid w:val="00AB6D99"/>
  </w:style>
  <w:style w:type="paragraph" w:customStyle="1" w:styleId="167A45AA93ED39408B2288B2F8595A14">
    <w:name w:val="167A45AA93ED39408B2288B2F8595A14"/>
    <w:rsid w:val="00AB6D99"/>
  </w:style>
  <w:style w:type="paragraph" w:customStyle="1" w:styleId="803B671BCEC5264F92A0FE025560C60D">
    <w:name w:val="803B671BCEC5264F92A0FE025560C60D"/>
    <w:rsid w:val="00AB6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F35AFA-C014-481D-BFB5-2863E3CF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Haapanen</dc:creator>
  <cp:keywords/>
  <dc:description/>
  <cp:lastModifiedBy>Laura Shelton-Perez</cp:lastModifiedBy>
  <cp:revision>5</cp:revision>
  <cp:lastPrinted>2018-08-09T16:29:00Z</cp:lastPrinted>
  <dcterms:created xsi:type="dcterms:W3CDTF">2017-10-06T01:07:00Z</dcterms:created>
  <dcterms:modified xsi:type="dcterms:W3CDTF">2018-08-09T16:42:00Z</dcterms:modified>
</cp:coreProperties>
</file>