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6F" w:rsidRDefault="00F2386F" w:rsidP="003875F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E46DAC" wp14:editId="23501AE8">
            <wp:simplePos x="0" y="0"/>
            <wp:positionH relativeFrom="column">
              <wp:posOffset>2447925</wp:posOffset>
            </wp:positionH>
            <wp:positionV relativeFrom="paragraph">
              <wp:posOffset>-694690</wp:posOffset>
            </wp:positionV>
            <wp:extent cx="1085850" cy="1085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ock logo (2) (640x640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26B" w:rsidRPr="000B626B" w:rsidRDefault="000B626B" w:rsidP="003875F6">
      <w:pPr>
        <w:jc w:val="center"/>
        <w:rPr>
          <w:b/>
          <w:sz w:val="28"/>
          <w:szCs w:val="28"/>
        </w:rPr>
      </w:pPr>
      <w:r w:rsidRPr="000B626B">
        <w:rPr>
          <w:b/>
          <w:sz w:val="28"/>
          <w:szCs w:val="28"/>
        </w:rPr>
        <w:t xml:space="preserve">Platelet Rich Plasma (PRP) </w:t>
      </w:r>
      <w:r w:rsidR="00CD632B" w:rsidRPr="007776E9">
        <w:rPr>
          <w:b/>
          <w:sz w:val="28"/>
          <w:szCs w:val="28"/>
        </w:rPr>
        <w:t>Pre a</w:t>
      </w:r>
      <w:r w:rsidR="00CD632B">
        <w:rPr>
          <w:b/>
          <w:sz w:val="28"/>
          <w:szCs w:val="28"/>
        </w:rPr>
        <w:t xml:space="preserve">nd </w:t>
      </w:r>
      <w:r w:rsidRPr="000B626B">
        <w:rPr>
          <w:b/>
          <w:sz w:val="28"/>
          <w:szCs w:val="28"/>
        </w:rPr>
        <w:t>Post-Treatment Instructions</w:t>
      </w:r>
    </w:p>
    <w:p w:rsidR="000B626B" w:rsidRDefault="000B626B" w:rsidP="000B626B">
      <w:pPr>
        <w:jc w:val="both"/>
      </w:pPr>
      <w:r w:rsidRPr="000B626B">
        <w:t>Congratulations o</w:t>
      </w:r>
      <w:r w:rsidR="00CD632B">
        <w:t>n completing your PRP Procedure!</w:t>
      </w:r>
      <w:r w:rsidRPr="000B626B">
        <w:t xml:space="preserve"> It is not necessary to make many changes in your plans today – do whatever you wish with the exception of avoiding aspirin</w:t>
      </w:r>
      <w:r w:rsidR="00CD632B">
        <w:t>,</w:t>
      </w:r>
      <w:r w:rsidRPr="000B626B">
        <w:t xml:space="preserve"> Advil, and alcohol.   It is quite normal to experience some mild soreness and rarely swelling</w:t>
      </w:r>
      <w:r>
        <w:t>;</w:t>
      </w:r>
      <w:r w:rsidRPr="000B626B">
        <w:t xml:space="preserve"> not all individuals experience this, but it can occur. Let us know if you have concerns and need our help.</w:t>
      </w:r>
    </w:p>
    <w:p w:rsidR="000B626B" w:rsidRDefault="000B626B" w:rsidP="000B626B">
      <w:pPr>
        <w:jc w:val="both"/>
      </w:pPr>
      <w:r w:rsidRPr="00CD632B">
        <w:rPr>
          <w:b/>
        </w:rPr>
        <w:t>DO NOT</w:t>
      </w:r>
      <w:r>
        <w:t xml:space="preserve"> touch, press, rub or manipulate the treated area(s) for at least 8 hours after your treatment.</w:t>
      </w:r>
    </w:p>
    <w:p w:rsidR="000B626B" w:rsidRDefault="000B626B" w:rsidP="000B626B">
      <w:pPr>
        <w:jc w:val="both"/>
      </w:pPr>
      <w:r w:rsidRPr="00CD632B">
        <w:rPr>
          <w:b/>
        </w:rPr>
        <w:t>AVOID</w:t>
      </w:r>
      <w:r>
        <w:t xml:space="preserve"> Advil, Aleve, Aspirin, Ibuprofen, Motrin, Naprosyn, (all non-steroidal anti-inflammatory agents), Vitamin A, Vitamin E, Gingko Biloba, Garlic, Flax Oil, Cod Liver, Essential Fatty Acids (EPA, DHA), for at least 1 week prior to and 2 weeks  after your treatment. Remember, our goal is to create inflammation. These listed medications will limit or prevent inflammation, which can diminish your results. </w:t>
      </w:r>
    </w:p>
    <w:p w:rsidR="000B626B" w:rsidRDefault="000B626B" w:rsidP="000B626B">
      <w:pPr>
        <w:jc w:val="both"/>
      </w:pPr>
      <w:r>
        <w:t>If you must take Aspirin for cardiac reasons, you certainly may do so, but this may limit your results. It is normal to experience bruising, redness, itching, swelling and/or soreness that may last from 2-5 days following your procedure. If you experience any pain or discomfort you may take Tylenol or other Acetaminophen-containing products as directed.</w:t>
      </w:r>
    </w:p>
    <w:p w:rsidR="000B626B" w:rsidRDefault="000B626B" w:rsidP="000B626B">
      <w:pPr>
        <w:jc w:val="both"/>
      </w:pPr>
      <w:r>
        <w:t>We would prefer if you could refrain from applying ice to the injected area as ice acts as an anti-inflammatory.</w:t>
      </w:r>
    </w:p>
    <w:p w:rsidR="000B626B" w:rsidRDefault="00CD632B" w:rsidP="000B626B">
      <w:pPr>
        <w:jc w:val="both"/>
      </w:pPr>
      <w:r w:rsidRPr="00CD632B">
        <w:rPr>
          <w:b/>
        </w:rPr>
        <w:t>DO NOT</w:t>
      </w:r>
      <w:r w:rsidR="000B626B">
        <w:t xml:space="preserve"> wet your hair for at least 3 hours after your treatment.</w:t>
      </w:r>
    </w:p>
    <w:p w:rsidR="000B626B" w:rsidRDefault="000B626B" w:rsidP="000B626B">
      <w:pPr>
        <w:pStyle w:val="NoSpacing"/>
        <w:jc w:val="both"/>
      </w:pPr>
      <w:r>
        <w:t xml:space="preserve">For the first 3 days, use shampoo that is pH balanced. We recommend using </w:t>
      </w:r>
      <w:proofErr w:type="spellStart"/>
      <w:r>
        <w:t>Viviscal</w:t>
      </w:r>
      <w:proofErr w:type="spellEnd"/>
      <w:r>
        <w:t xml:space="preserve"> Pro shampoo and </w:t>
      </w:r>
      <w:proofErr w:type="spellStart"/>
      <w:r>
        <w:t>revivogen</w:t>
      </w:r>
      <w:proofErr w:type="spellEnd"/>
      <w:r>
        <w:t xml:space="preserve"> shampoo and spray.  Others include:</w:t>
      </w:r>
      <w:r w:rsidR="007776E9" w:rsidRPr="007776E9">
        <w:rPr>
          <w:noProof/>
        </w:rPr>
        <w:t xml:space="preserve"> </w:t>
      </w:r>
    </w:p>
    <w:p w:rsidR="000B626B" w:rsidRDefault="000B626B" w:rsidP="000B626B">
      <w:pPr>
        <w:pStyle w:val="NoSpacing"/>
        <w:jc w:val="both"/>
      </w:pPr>
    </w:p>
    <w:p w:rsidR="000B626B" w:rsidRDefault="000B626B" w:rsidP="000B626B">
      <w:pPr>
        <w:pStyle w:val="NoSpacing"/>
        <w:ind w:left="720"/>
        <w:jc w:val="both"/>
      </w:pPr>
      <w:r>
        <w:rPr>
          <w:rFonts w:ascii="MS Gothic" w:eastAsia="MS Gothic" w:hAnsi="MS Gothic" w:cs="MS Gothic" w:hint="eastAsia"/>
        </w:rPr>
        <w:t>➢</w:t>
      </w:r>
      <w:r>
        <w:t xml:space="preserve">Burt’s Bees Baby Bee Shampoo and Wash </w:t>
      </w:r>
    </w:p>
    <w:p w:rsidR="000B626B" w:rsidRDefault="000B626B" w:rsidP="000B626B">
      <w:pPr>
        <w:pStyle w:val="NoSpacing"/>
        <w:ind w:left="720"/>
        <w:jc w:val="both"/>
      </w:pPr>
      <w:r>
        <w:rPr>
          <w:rFonts w:ascii="MS Gothic" w:eastAsia="MS Gothic" w:hAnsi="MS Gothic" w:cs="MS Gothic" w:hint="eastAsia"/>
        </w:rPr>
        <w:t>➢</w:t>
      </w:r>
      <w:r>
        <w:t>Tea Tree Shampoo (any brand)</w:t>
      </w:r>
    </w:p>
    <w:p w:rsidR="000B626B" w:rsidRDefault="000B626B" w:rsidP="000B626B">
      <w:pPr>
        <w:tabs>
          <w:tab w:val="left" w:pos="7050"/>
        </w:tabs>
        <w:spacing w:line="240" w:lineRule="auto"/>
        <w:jc w:val="both"/>
      </w:pPr>
    </w:p>
    <w:p w:rsidR="000B626B" w:rsidRDefault="00CD632B" w:rsidP="000B626B">
      <w:pPr>
        <w:tabs>
          <w:tab w:val="left" w:pos="7050"/>
        </w:tabs>
        <w:spacing w:line="240" w:lineRule="auto"/>
        <w:jc w:val="both"/>
      </w:pPr>
      <w:r w:rsidRPr="00CD632B">
        <w:rPr>
          <w:b/>
        </w:rPr>
        <w:t>DO NOT</w:t>
      </w:r>
      <w:r w:rsidR="000B626B">
        <w:t xml:space="preserve"> use any hair products for at least 6 hours after your treatment.</w:t>
      </w:r>
      <w:r w:rsidR="000B626B">
        <w:tab/>
      </w:r>
    </w:p>
    <w:p w:rsidR="000B626B" w:rsidRDefault="000B626B" w:rsidP="000B626B">
      <w:pPr>
        <w:tabs>
          <w:tab w:val="left" w:pos="7050"/>
        </w:tabs>
        <w:spacing w:line="240" w:lineRule="auto"/>
        <w:jc w:val="both"/>
      </w:pPr>
      <w:r w:rsidRPr="000B626B">
        <w:rPr>
          <w:b/>
        </w:rPr>
        <w:t>AVOID</w:t>
      </w:r>
      <w:r>
        <w:t xml:space="preserve"> saunas, steam rooms, swimming for 2 days after your treatment.</w:t>
      </w:r>
    </w:p>
    <w:p w:rsidR="000B626B" w:rsidRDefault="000B626B" w:rsidP="000B626B">
      <w:pPr>
        <w:tabs>
          <w:tab w:val="left" w:pos="7050"/>
        </w:tabs>
        <w:spacing w:line="240" w:lineRule="auto"/>
        <w:jc w:val="both"/>
      </w:pPr>
      <w:r w:rsidRPr="000B626B">
        <w:rPr>
          <w:b/>
        </w:rPr>
        <w:t>AVOID</w:t>
      </w:r>
      <w:r w:rsidRPr="000B626B">
        <w:t xml:space="preserve"> heavy exercise the day of your treatment. You may resume your exercise regimen the following day.</w:t>
      </w:r>
    </w:p>
    <w:p w:rsidR="000B626B" w:rsidRDefault="000B626B" w:rsidP="000B626B">
      <w:pPr>
        <w:tabs>
          <w:tab w:val="left" w:pos="7050"/>
        </w:tabs>
        <w:spacing w:line="240" w:lineRule="auto"/>
        <w:jc w:val="both"/>
      </w:pPr>
      <w:r w:rsidRPr="000B626B">
        <w:rPr>
          <w:b/>
        </w:rPr>
        <w:t>AVOID</w:t>
      </w:r>
      <w:r>
        <w:t xml:space="preserve"> sun and heat exposure for at least 2 days after your treatment.</w:t>
      </w:r>
    </w:p>
    <w:p w:rsidR="000B626B" w:rsidRDefault="000B626B" w:rsidP="000B626B">
      <w:pPr>
        <w:tabs>
          <w:tab w:val="left" w:pos="7050"/>
        </w:tabs>
        <w:spacing w:line="240" w:lineRule="auto"/>
        <w:jc w:val="both"/>
      </w:pPr>
      <w:r w:rsidRPr="000B626B">
        <w:rPr>
          <w:b/>
        </w:rPr>
        <w:t>AVOID</w:t>
      </w:r>
      <w:r>
        <w:t xml:space="preserve"> alcohol, caffeine, and cigarettes for 3 days after treatment. Smokers do not heal well and problems recur earlier and results may take longer.</w:t>
      </w:r>
    </w:p>
    <w:p w:rsidR="000B626B" w:rsidRDefault="000B626B" w:rsidP="000B626B">
      <w:pPr>
        <w:tabs>
          <w:tab w:val="left" w:pos="7050"/>
        </w:tabs>
        <w:spacing w:line="240" w:lineRule="auto"/>
        <w:jc w:val="both"/>
      </w:pPr>
      <w:r w:rsidRPr="000B626B">
        <w:rPr>
          <w:b/>
        </w:rPr>
        <w:t>AVOID</w:t>
      </w:r>
      <w:r>
        <w:t xml:space="preserve"> resuming Minoxidil (Formula 82M, Rogaine®) or hair coloring or straightening for 3 days.</w:t>
      </w:r>
    </w:p>
    <w:p w:rsidR="000B626B" w:rsidRDefault="000B626B" w:rsidP="000B626B">
      <w:pPr>
        <w:tabs>
          <w:tab w:val="left" w:pos="7050"/>
        </w:tabs>
        <w:spacing w:line="240" w:lineRule="auto"/>
        <w:jc w:val="both"/>
      </w:pPr>
      <w:r>
        <w:t>Continue increased water intake the first week after your treatment.</w:t>
      </w:r>
    </w:p>
    <w:p w:rsidR="000B626B" w:rsidRDefault="000B626B" w:rsidP="000B626B">
      <w:pPr>
        <w:tabs>
          <w:tab w:val="left" w:pos="7050"/>
        </w:tabs>
        <w:spacing w:line="240" w:lineRule="auto"/>
        <w:jc w:val="both"/>
      </w:pPr>
      <w:r>
        <w:t xml:space="preserve">Please do not hesitate to call our office at </w:t>
      </w:r>
      <w:r w:rsidRPr="00CD632B">
        <w:rPr>
          <w:b/>
          <w:sz w:val="24"/>
          <w:szCs w:val="24"/>
        </w:rPr>
        <w:t>281-362-0014</w:t>
      </w:r>
      <w:r>
        <w:t xml:space="preserve"> should you have any questions or concerns regarding your PRP treatment or aftercare.</w:t>
      </w:r>
      <w:r>
        <w:tab/>
      </w:r>
    </w:p>
    <w:sectPr w:rsidR="000B626B" w:rsidSect="00F2386F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6B"/>
    <w:rsid w:val="000B626B"/>
    <w:rsid w:val="001E0836"/>
    <w:rsid w:val="003875F6"/>
    <w:rsid w:val="007776E9"/>
    <w:rsid w:val="008004D4"/>
    <w:rsid w:val="00CD632B"/>
    <w:rsid w:val="00F2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F9FBE2-B406-43F2-AB83-910EA9F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2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Davis</dc:creator>
  <cp:lastModifiedBy>Laura Shelton-Perez</cp:lastModifiedBy>
  <cp:revision>2</cp:revision>
  <cp:lastPrinted>2018-03-26T16:56:00Z</cp:lastPrinted>
  <dcterms:created xsi:type="dcterms:W3CDTF">2018-03-27T23:02:00Z</dcterms:created>
  <dcterms:modified xsi:type="dcterms:W3CDTF">2018-03-27T23:02:00Z</dcterms:modified>
</cp:coreProperties>
</file>